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8E" w:rsidRDefault="00A7145D">
      <w:pPr>
        <w:spacing w:before="60" w:after="60" w:line="240" w:lineRule="auto"/>
        <w:ind w:left="709" w:hanging="709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Hà Nội</w:t>
      </w:r>
      <w:r w:rsidR="00D06CB6">
        <w:rPr>
          <w:rFonts w:ascii="Times New Roman" w:hAnsi="Times New Roman" w:cs="Times New Roman"/>
          <w:i/>
          <w:iCs/>
          <w:sz w:val="26"/>
          <w:szCs w:val="26"/>
        </w:rPr>
        <w:t xml:space="preserve">, ngày </w:t>
      </w:r>
      <w:r>
        <w:rPr>
          <w:rFonts w:ascii="Times New Roman" w:hAnsi="Times New Roman" w:cs="Times New Roman"/>
          <w:i/>
          <w:iCs/>
          <w:sz w:val="26"/>
          <w:szCs w:val="26"/>
        </w:rPr>
        <w:t>16</w:t>
      </w:r>
      <w:r w:rsidR="00D06CB6">
        <w:rPr>
          <w:rFonts w:ascii="Times New Roman" w:hAnsi="Times New Roman" w:cs="Times New Roman"/>
          <w:i/>
          <w:iCs/>
          <w:sz w:val="26"/>
          <w:szCs w:val="26"/>
        </w:rPr>
        <w:t xml:space="preserve">  tháng 0</w:t>
      </w:r>
      <w:r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="00D06CB6">
        <w:rPr>
          <w:rFonts w:ascii="Times New Roman" w:hAnsi="Times New Roman" w:cs="Times New Roman"/>
          <w:i/>
          <w:iCs/>
          <w:sz w:val="26"/>
          <w:szCs w:val="26"/>
        </w:rPr>
        <w:t xml:space="preserve"> năm 202</w:t>
      </w:r>
      <w:r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="00D06CB6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5B368E" w:rsidRDefault="00D06CB6">
      <w:pPr>
        <w:spacing w:before="60" w:after="60" w:line="240" w:lineRule="auto"/>
        <w:ind w:left="709" w:hanging="709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206375</wp:posOffset>
                </wp:positionV>
                <wp:extent cx="6010275" cy="0"/>
                <wp:effectExtent l="19050" t="18415" r="19050" b="196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B05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EF1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.45pt;margin-top:16.25pt;width:473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" strokecolor="#00b050" strokeweight="2.5pt"/>
            </w:pict>
          </mc:Fallback>
        </mc:AlternateContent>
      </w:r>
    </w:p>
    <w:p w:rsidR="005B368E" w:rsidRDefault="005B368E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B368E" w:rsidRDefault="00D06CB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SƠ Y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Ế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U LÝ L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Ị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CH</w:t>
      </w:r>
    </w:p>
    <w:p w:rsidR="005B368E" w:rsidRDefault="00D97B02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W3q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ab/>
        <w:t>nv</w:t>
      </w:r>
    </w:p>
    <w:tbl>
      <w:tblPr>
        <w:tblStyle w:val="TableGrid"/>
        <w:tblW w:w="996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111"/>
        <w:gridCol w:w="3306"/>
      </w:tblGrid>
      <w:tr w:rsidR="005B368E">
        <w:tc>
          <w:tcPr>
            <w:tcW w:w="2552" w:type="dxa"/>
          </w:tcPr>
          <w:p w:rsidR="005B368E" w:rsidRDefault="00D06CB6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và tên: </w:t>
            </w:r>
          </w:p>
          <w:p w:rsidR="005B368E" w:rsidRDefault="00D06CB6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Ngày sinh:</w:t>
            </w:r>
          </w:p>
        </w:tc>
        <w:tc>
          <w:tcPr>
            <w:tcW w:w="4111" w:type="dxa"/>
          </w:tcPr>
          <w:p w:rsidR="005B368E" w:rsidRDefault="00D06CB6">
            <w:pPr>
              <w:spacing w:after="0" w:line="360" w:lineRule="auto"/>
              <w:ind w:right="52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ĐÀO</w:t>
            </w:r>
          </w:p>
          <w:p w:rsidR="005B368E" w:rsidRDefault="00D06CB6">
            <w:pPr>
              <w:spacing w:after="0" w:line="360" w:lineRule="auto"/>
              <w:ind w:right="520"/>
              <w:jc w:val="both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 – 06 – 1991</w:t>
            </w:r>
          </w:p>
        </w:tc>
        <w:tc>
          <w:tcPr>
            <w:tcW w:w="3306" w:type="dxa"/>
            <w:vMerge w:val="restart"/>
          </w:tcPr>
          <w:p w:rsidR="005B368E" w:rsidRDefault="00D06CB6">
            <w:pPr>
              <w:spacing w:after="0"/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-187325</wp:posOffset>
                  </wp:positionV>
                  <wp:extent cx="1919605" cy="2610485"/>
                  <wp:effectExtent l="0" t="0" r="4445" b="0"/>
                  <wp:wrapTopAndBottom/>
                  <wp:docPr id="3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ình ảnh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261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368E">
        <w:tc>
          <w:tcPr>
            <w:tcW w:w="2552" w:type="dxa"/>
          </w:tcPr>
          <w:p w:rsidR="005B368E" w:rsidRDefault="00D06CB6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Nguyên quán: </w:t>
            </w:r>
          </w:p>
        </w:tc>
        <w:tc>
          <w:tcPr>
            <w:tcW w:w="4111" w:type="dxa"/>
          </w:tcPr>
          <w:p w:rsidR="005B368E" w:rsidRDefault="00D06CB6">
            <w:pPr>
              <w:spacing w:after="0" w:line="360" w:lineRule="auto"/>
              <w:ind w:right="520"/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7, xã Nghĩa Đ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– Nghĩa Hưng – Nam Đ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nh.</w:t>
            </w:r>
          </w:p>
        </w:tc>
        <w:tc>
          <w:tcPr>
            <w:tcW w:w="3306" w:type="dxa"/>
            <w:vMerge/>
          </w:tcPr>
          <w:p w:rsidR="005B368E" w:rsidRDefault="005B368E">
            <w:pPr>
              <w:spacing w:after="0"/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</w:tr>
      <w:tr w:rsidR="005B368E">
        <w:tc>
          <w:tcPr>
            <w:tcW w:w="2552" w:type="dxa"/>
          </w:tcPr>
          <w:p w:rsidR="005B368E" w:rsidRDefault="00D06CB6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 ch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liên h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</w:p>
          <w:p w:rsidR="005B368E" w:rsidRDefault="005B36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4111" w:type="dxa"/>
          </w:tcPr>
          <w:p w:rsidR="005B368E" w:rsidRDefault="00A7145D" w:rsidP="00A7145D">
            <w:pPr>
              <w:spacing w:after="0" w:line="36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 nhà 28, ngõ 101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Pr="00A714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Yên Nội, Liên Mạc Từ Liêm Hà Nội</w:t>
            </w:r>
            <w:r w:rsidR="00D06CB6" w:rsidRPr="00A714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306" w:type="dxa"/>
            <w:vMerge/>
          </w:tcPr>
          <w:p w:rsidR="005B368E" w:rsidRDefault="005B368E">
            <w:pPr>
              <w:spacing w:after="0"/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</w:tr>
      <w:tr w:rsidR="005B368E">
        <w:tc>
          <w:tcPr>
            <w:tcW w:w="2552" w:type="dxa"/>
          </w:tcPr>
          <w:p w:rsidR="005B368E" w:rsidRDefault="00D06CB6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Trình đ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n: </w:t>
            </w:r>
          </w:p>
          <w:p w:rsidR="005B368E" w:rsidRDefault="005B36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4111" w:type="dxa"/>
          </w:tcPr>
          <w:p w:rsidR="005B368E" w:rsidRDefault="00D06CB6">
            <w:pPr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nhân Kinh 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Chuyên ngành Kinh 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Toán - Trư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 Lâm Nghi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</w:t>
            </w:r>
          </w:p>
        </w:tc>
        <w:tc>
          <w:tcPr>
            <w:tcW w:w="3306" w:type="dxa"/>
            <w:vMerge/>
          </w:tcPr>
          <w:p w:rsidR="005B368E" w:rsidRDefault="005B368E">
            <w:pPr>
              <w:spacing w:after="0"/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</w:tr>
      <w:tr w:rsidR="005B368E">
        <w:tc>
          <w:tcPr>
            <w:tcW w:w="2552" w:type="dxa"/>
          </w:tcPr>
          <w:p w:rsidR="005B368E" w:rsidRDefault="00D06CB6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Tình tr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 hôn nhân</w:t>
            </w:r>
          </w:p>
        </w:tc>
        <w:tc>
          <w:tcPr>
            <w:tcW w:w="4111" w:type="dxa"/>
          </w:tcPr>
          <w:p w:rsidR="005B368E" w:rsidRDefault="00D06CB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Đã k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hôn.</w:t>
            </w:r>
          </w:p>
        </w:tc>
        <w:tc>
          <w:tcPr>
            <w:tcW w:w="3306" w:type="dxa"/>
            <w:vMerge/>
          </w:tcPr>
          <w:p w:rsidR="005B368E" w:rsidRDefault="005B36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</w:tr>
      <w:tr w:rsidR="005B368E">
        <w:trPr>
          <w:trHeight w:val="517"/>
        </w:trPr>
        <w:tc>
          <w:tcPr>
            <w:tcW w:w="2552" w:type="dxa"/>
          </w:tcPr>
          <w:p w:rsidR="005B368E" w:rsidRDefault="00D06C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 tho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i: </w:t>
            </w:r>
          </w:p>
          <w:p w:rsidR="005B368E" w:rsidRDefault="005B36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4111" w:type="dxa"/>
          </w:tcPr>
          <w:p w:rsidR="005B368E" w:rsidRDefault="00D06C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0969652696</w:t>
            </w:r>
          </w:p>
        </w:tc>
        <w:tc>
          <w:tcPr>
            <w:tcW w:w="3306" w:type="dxa"/>
            <w:vMerge/>
          </w:tcPr>
          <w:p w:rsidR="005B368E" w:rsidRDefault="005B368E">
            <w:pPr>
              <w:spacing w:after="0"/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</w:tr>
      <w:tr w:rsidR="005B368E">
        <w:tc>
          <w:tcPr>
            <w:tcW w:w="2552" w:type="dxa"/>
          </w:tcPr>
          <w:p w:rsidR="005B368E" w:rsidRDefault="00D06C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Email: </w:t>
            </w:r>
          </w:p>
          <w:p w:rsidR="005B368E" w:rsidRDefault="005B36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4111" w:type="dxa"/>
          </w:tcPr>
          <w:p w:rsidR="005B368E" w:rsidRDefault="00A7145D" w:rsidP="00A714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hyperlink r:id="rId9" w:history="1">
              <w:r w:rsidRPr="00E62B8B">
                <w:rPr>
                  <w:rStyle w:val="Hyperlink"/>
                </w:rPr>
                <w:t>nguyendaothi2020@gmail.com</w:t>
              </w:r>
            </w:hyperlink>
          </w:p>
        </w:tc>
        <w:tc>
          <w:tcPr>
            <w:tcW w:w="3306" w:type="dxa"/>
            <w:vMerge/>
          </w:tcPr>
          <w:p w:rsidR="005B368E" w:rsidRDefault="005B368E">
            <w:pPr>
              <w:spacing w:after="0"/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</w:tr>
    </w:tbl>
    <w:p w:rsidR="005B368E" w:rsidRDefault="005B368E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387" w:type="dxa"/>
        <w:tblInd w:w="360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"/>
        <w:gridCol w:w="9355"/>
      </w:tblGrid>
      <w:tr w:rsidR="005B368E">
        <w:trPr>
          <w:gridBefore w:val="1"/>
          <w:wBefore w:w="32" w:type="dxa"/>
        </w:trPr>
        <w:tc>
          <w:tcPr>
            <w:tcW w:w="9355" w:type="dxa"/>
          </w:tcPr>
          <w:p w:rsidR="005B368E" w:rsidRDefault="00D06CB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C TIÊU CÁ NHÂN</w:t>
            </w:r>
          </w:p>
        </w:tc>
      </w:tr>
      <w:tr w:rsidR="005B368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c>
          <w:tcPr>
            <w:tcW w:w="9387" w:type="dxa"/>
            <w:gridSpan w:val="2"/>
            <w:shd w:val="clear" w:color="auto" w:fill="FFFFFF" w:themeFill="background1"/>
          </w:tcPr>
          <w:p w:rsidR="005B368E" w:rsidRDefault="00D06CB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tiêu quan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là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làm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trong môi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năng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ng, chuyên nghi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và có cơ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thăng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trong công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phương châm “tôi có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làm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công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gì trong môi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doanh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mà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 đáp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nhu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thân tôi”;</w:t>
            </w:r>
          </w:p>
          <w:p w:rsidR="005B368E" w:rsidRDefault="00D06CB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hành 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đóng góp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năng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thân đã tích lũy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cũng như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i, rèn luy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và nâng cao 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chuyên môn,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năng 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p. </w:t>
            </w:r>
          </w:p>
          <w:p w:rsidR="005B368E" w:rsidRDefault="00D06CB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Có cơ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thân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ong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môi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và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cho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phát tri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chung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doanh nghi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p. </w:t>
            </w:r>
          </w:p>
          <w:p w:rsidR="005B368E" w:rsidRDefault="00D06CB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đào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trong môi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làm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chuyên nghi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p, năng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</w:p>
        </w:tc>
      </w:tr>
    </w:tbl>
    <w:p w:rsidR="005B368E" w:rsidRDefault="00D06CB6">
      <w:pPr>
        <w:pStyle w:val="ListParagraph"/>
        <w:numPr>
          <w:ilvl w:val="0"/>
          <w:numId w:val="2"/>
        </w:numPr>
        <w:ind w:hanging="11"/>
        <w:jc w:val="both"/>
        <w:rPr>
          <w:rFonts w:ascii="Times New Roman" w:hAnsi="Times New Roman" w:cs="Times New Roman"/>
          <w:b/>
          <w:color w:val="800000"/>
          <w:sz w:val="26"/>
          <w:szCs w:val="26"/>
        </w:rPr>
      </w:pPr>
      <w:r>
        <w:rPr>
          <w:rFonts w:ascii="Times New Roman" w:hAnsi="Times New Roman" w:cs="Times New Roman"/>
          <w:b/>
          <w:color w:val="800000"/>
          <w:sz w:val="26"/>
          <w:szCs w:val="26"/>
        </w:rPr>
        <w:lastRenderedPageBreak/>
        <w:t>B</w:t>
      </w:r>
      <w:r>
        <w:rPr>
          <w:rFonts w:ascii="Times New Roman" w:hAnsi="Times New Roman" w:cs="Times New Roman"/>
          <w:b/>
          <w:color w:val="800000"/>
          <w:sz w:val="26"/>
          <w:szCs w:val="26"/>
        </w:rPr>
        <w:t>Ằ</w:t>
      </w:r>
      <w:r>
        <w:rPr>
          <w:rFonts w:ascii="Times New Roman" w:hAnsi="Times New Roman" w:cs="Times New Roman"/>
          <w:b/>
          <w:color w:val="800000"/>
          <w:sz w:val="26"/>
          <w:szCs w:val="26"/>
        </w:rPr>
        <w:t>NG C</w:t>
      </w:r>
      <w:r>
        <w:rPr>
          <w:rFonts w:ascii="Times New Roman" w:hAnsi="Times New Roman" w:cs="Times New Roman"/>
          <w:b/>
          <w:color w:val="800000"/>
          <w:sz w:val="26"/>
          <w:szCs w:val="26"/>
        </w:rPr>
        <w:t>Ấ</w:t>
      </w:r>
      <w:r>
        <w:rPr>
          <w:rFonts w:ascii="Times New Roman" w:hAnsi="Times New Roman" w:cs="Times New Roman"/>
          <w:b/>
          <w:color w:val="800000"/>
          <w:sz w:val="26"/>
          <w:szCs w:val="26"/>
        </w:rPr>
        <w:t>P</w:t>
      </w:r>
    </w:p>
    <w:p w:rsidR="005B368E" w:rsidRDefault="00D06C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8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 C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Nhân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trư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Lâm Nghi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p Hà N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i.</w:t>
      </w:r>
    </w:p>
    <w:p w:rsidR="005B368E" w:rsidRDefault="00D06C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8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ng nh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Toán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c Hành,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ng h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Trung Tâm Đào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Toán Thanh Thiên.</w:t>
      </w:r>
    </w:p>
    <w:p w:rsidR="005B368E" w:rsidRDefault="00D06C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8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ng nh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Tin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Văn Phòng.</w:t>
      </w:r>
    </w:p>
    <w:p w:rsidR="005B368E" w:rsidRDefault="005B368E">
      <w:pPr>
        <w:pStyle w:val="ListParagraph"/>
        <w:jc w:val="both"/>
        <w:rPr>
          <w:rFonts w:ascii="Times New Roman" w:hAnsi="Times New Roman" w:cs="Times New Roman"/>
          <w:b/>
          <w:color w:val="800000"/>
          <w:sz w:val="26"/>
          <w:szCs w:val="26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5357"/>
      </w:tblGrid>
      <w:tr w:rsidR="005B368E">
        <w:tc>
          <w:tcPr>
            <w:tcW w:w="9216" w:type="dxa"/>
            <w:gridSpan w:val="2"/>
          </w:tcPr>
          <w:p w:rsidR="005B368E" w:rsidRDefault="00D06CB6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QUÁ TRÌNH H</w:t>
            </w:r>
            <w: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P</w:t>
            </w:r>
          </w:p>
        </w:tc>
      </w:tr>
      <w:tr w:rsidR="005B368E">
        <w:tc>
          <w:tcPr>
            <w:tcW w:w="3859" w:type="dxa"/>
          </w:tcPr>
          <w:p w:rsidR="005B368E" w:rsidRDefault="00D06CB6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Tháng 9/2009 – tháng 7/2013</w:t>
            </w:r>
          </w:p>
          <w:p w:rsidR="005B368E" w:rsidRDefault="005B368E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7" w:type="dxa"/>
          </w:tcPr>
          <w:p w:rsidR="005B368E" w:rsidRDefault="00D06CB6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 t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 Khoa Kinh t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&amp; QTKD Trư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 h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 Lâm Nghi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.</w:t>
            </w:r>
          </w:p>
          <w:p w:rsidR="005B368E" w:rsidRDefault="00D06CB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ng xuyên tham gia các ho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ng tình nguy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n như Ti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 s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c mùa 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thi, H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i sinh viên lưu đ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ng mi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c;</w:t>
            </w:r>
          </w:p>
          <w:p w:rsidR="005B368E" w:rsidRDefault="00D06CB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Tham gia các phong trào c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a trư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ng, c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a khoa như sinh viên tình nguy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n, tham gia các câu l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 b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hư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ng nghi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p;</w:t>
            </w:r>
          </w:p>
          <w:p w:rsidR="005B368E" w:rsidRDefault="00D06CB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Đã hoàn thành chương trình 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 và nh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 lo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i Khá c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nhân Kinh T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khoa Kinh t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&amp; QTKD;</w:t>
            </w:r>
          </w:p>
          <w:p w:rsidR="005B368E" w:rsidRDefault="005B368E">
            <w:pPr>
              <w:pStyle w:val="ListParagraph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8E">
        <w:tc>
          <w:tcPr>
            <w:tcW w:w="3859" w:type="dxa"/>
          </w:tcPr>
          <w:p w:rsidR="005B368E" w:rsidRDefault="00D06C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01/07/2016-30/10/2016</w:t>
            </w:r>
          </w:p>
        </w:tc>
        <w:tc>
          <w:tcPr>
            <w:tcW w:w="5357" w:type="dxa"/>
          </w:tcPr>
          <w:p w:rsidR="005B368E" w:rsidRDefault="00D06CB6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Tham gia và hoàn thành khóa h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 hành k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toán t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 h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 – thu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 Công ty CP D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ch V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Thương M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 và Đào T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o Thanh Thiên</w:t>
            </w:r>
          </w:p>
          <w:p w:rsidR="005B368E" w:rsidRDefault="00D06CB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 h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 và th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 hành th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trên s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sách c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a công ty các m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ng bán hàng, tính lương, ch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m công và qu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n lý NV.</w:t>
            </w:r>
          </w:p>
          <w:p w:rsidR="005B368E" w:rsidRDefault="00D06CB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Kh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năng làm vi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 trên Excel t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t.</w:t>
            </w:r>
          </w:p>
          <w:p w:rsidR="005B368E" w:rsidRDefault="00D06CB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 tr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 ti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 làm vi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i hóa đơn nh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 xu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t….</w:t>
            </w:r>
          </w:p>
        </w:tc>
      </w:tr>
    </w:tbl>
    <w:p w:rsidR="005B368E" w:rsidRDefault="005B368E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0"/>
        <w:gridCol w:w="5374"/>
      </w:tblGrid>
      <w:tr w:rsidR="005B368E">
        <w:trPr>
          <w:trHeight w:val="346"/>
        </w:trPr>
        <w:tc>
          <w:tcPr>
            <w:tcW w:w="9214" w:type="dxa"/>
            <w:gridSpan w:val="2"/>
          </w:tcPr>
          <w:p w:rsidR="005B368E" w:rsidRDefault="005B368E">
            <w:pPr>
              <w:pStyle w:val="ListParagraph"/>
              <w:spacing w:after="0"/>
              <w:ind w:left="644"/>
              <w:jc w:val="both"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</w:p>
          <w:p w:rsidR="005B368E" w:rsidRDefault="005B368E">
            <w:pPr>
              <w:pStyle w:val="ListParagraph"/>
              <w:spacing w:after="0"/>
              <w:ind w:left="644"/>
              <w:jc w:val="both"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</w:p>
          <w:p w:rsidR="005B368E" w:rsidRDefault="005B36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</w:p>
          <w:p w:rsidR="005B368E" w:rsidRDefault="00D06CB6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KINH NGHI</w:t>
            </w:r>
            <w: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M NGH</w:t>
            </w:r>
            <w: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 xml:space="preserve"> NGHI</w:t>
            </w:r>
            <w: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P</w:t>
            </w:r>
          </w:p>
        </w:tc>
      </w:tr>
      <w:tr w:rsidR="005B368E">
        <w:trPr>
          <w:trHeight w:val="1125"/>
        </w:trPr>
        <w:tc>
          <w:tcPr>
            <w:tcW w:w="3840" w:type="dxa"/>
          </w:tcPr>
          <w:p w:rsidR="005B368E" w:rsidRDefault="00D06CB6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T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</w:t>
            </w:r>
            <w:r w:rsidR="00A7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đến 04</w:t>
            </w:r>
            <w:r w:rsidR="00A7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A7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5374" w:type="dxa"/>
          </w:tcPr>
          <w:p w:rsidR="005B368E" w:rsidRDefault="00D06CB6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Làm vi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i Công Ty TNHH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 - Pan Pacifix Nam Đ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  <w:p w:rsidR="005B368E" w:rsidRDefault="00D06CB6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trí: Nhân viên th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 kê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kho NPL, V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</w:t>
            </w:r>
          </w:p>
          <w:p w:rsidR="005B368E" w:rsidRDefault="00D06CB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xu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các lo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NPL trên báo báo Xu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Nh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Kh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bao g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 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c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các lo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NPL và V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Kho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B368E" w:rsidRDefault="00D06CB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 lý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hàng 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n, hàng phát 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xu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c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 các mã, l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báo cáo 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B368E" w:rsidRDefault="00D06CB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p, xu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t, 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các lo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NPL và V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trên 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xu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riêng c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 công ty, cũng như qu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lý lư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xu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trên 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ng.</w:t>
            </w:r>
          </w:p>
          <w:p w:rsidR="005B368E" w:rsidRDefault="00D06CB6" w:rsidP="00A7145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và x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lý các v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phát các lo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nguyên ph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u, v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cho chuy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may và cho nhà c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t.</w:t>
            </w:r>
          </w:p>
          <w:p w:rsidR="00A7145D" w:rsidRPr="00A7145D" w:rsidRDefault="00A7145D" w:rsidP="00A7145D">
            <w:pPr>
              <w:pStyle w:val="ListParagraph"/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145D" w:rsidTr="00080264">
        <w:trPr>
          <w:trHeight w:val="1125"/>
        </w:trPr>
        <w:tc>
          <w:tcPr>
            <w:tcW w:w="3840" w:type="dxa"/>
          </w:tcPr>
          <w:p w:rsidR="00A7145D" w:rsidRDefault="00A7145D" w:rsidP="000802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Từ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05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/2022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đến nay</w:t>
            </w:r>
          </w:p>
        </w:tc>
        <w:tc>
          <w:tcPr>
            <w:tcW w:w="5374" w:type="dxa"/>
          </w:tcPr>
          <w:p w:rsidR="00A7145D" w:rsidRDefault="00A7145D" w:rsidP="000802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Làm việc tại Công Ty TNHH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SPNS (Chuỗi hệ thống thời trang TWENTY.FIVE)</w:t>
            </w:r>
          </w:p>
          <w:p w:rsidR="00A7145D" w:rsidRDefault="00A7145D" w:rsidP="000802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Vị trí: Nhân viên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điều phối hàng hóa.</w:t>
            </w:r>
            <w:r w:rsidR="002232D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r w:rsidR="002232D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05/2022</w:t>
            </w:r>
            <w:r w:rsidR="002232D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đến 08</w:t>
            </w:r>
            <w:r w:rsidR="002232D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2232D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2023)</w:t>
            </w:r>
          </w:p>
          <w:p w:rsidR="00A7145D" w:rsidRDefault="00A7145D" w:rsidP="0008026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Chạy báo cáo, kiểm định tốc độ bán hàng của các sản phẩm, định lượng hàng bán chạy và hàng tồn kho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7145D" w:rsidRDefault="00A7145D" w:rsidP="0008026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Điều phối hàng hóa bán chạy và bán chậm giữa các cửa hàng nhằm đảm bả</w:t>
            </w:r>
            <w:r w:rsidR="002232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 vòng đời sản phẩm ngắn nhất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7145D" w:rsidRDefault="002232D4" w:rsidP="0008026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Lên lệnh đặt hàng, cắt hàng cung cấp cho các cửa hàng duy trì định biên hàng hóa, quản lý định biên hàng, định biên sản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phẩm đúng lực bán của cửa hàng</w:t>
            </w:r>
            <w:r w:rsidR="00A714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7145D" w:rsidRPr="002232D4" w:rsidRDefault="00A7145D" w:rsidP="0008026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Hỗ trợ và xử lý các vấn đề </w:t>
            </w:r>
            <w:r w:rsidR="002232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khác liên quan đến hàng hóa dưới sự chỉ đạo của quản lý.</w:t>
            </w:r>
          </w:p>
          <w:p w:rsidR="002232D4" w:rsidRDefault="002232D4" w:rsidP="002232D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Vị trí Quản lý gia công cấp phát nguyên phụ liệu và vải.</w:t>
            </w:r>
          </w:p>
          <w:p w:rsidR="002232D4" w:rsidRDefault="002232D4" w:rsidP="002232D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32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Xuất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nhập vải trên phần mềm quản lý fast.</w:t>
            </w:r>
          </w:p>
          <w:p w:rsidR="002232D4" w:rsidRDefault="002232D4" w:rsidP="002232D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Xuất bán thành phẩm vải và phụ liệu tương ứng các mã cho gia công.</w:t>
            </w:r>
          </w:p>
          <w:p w:rsidR="002232D4" w:rsidRDefault="002232D4" w:rsidP="002232D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Quản lý giao nhận hàng cho gia công</w:t>
            </w:r>
            <w:r w:rsidR="000134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nhận hàng kiểm đếm số lượng chất lượng.</w:t>
            </w:r>
          </w:p>
          <w:p w:rsidR="0001348A" w:rsidRPr="002232D4" w:rsidRDefault="0001348A" w:rsidP="002232D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 các báo cáo liên quan đến tồn kho, tính lương gia công.</w:t>
            </w:r>
          </w:p>
          <w:p w:rsidR="00A7145D" w:rsidRDefault="00A7145D" w:rsidP="000802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A7145D" w:rsidRDefault="00A7145D" w:rsidP="000802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5B368E" w:rsidRDefault="005B368E">
      <w:pPr>
        <w:tabs>
          <w:tab w:val="left" w:pos="630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5357"/>
        <w:gridCol w:w="45"/>
      </w:tblGrid>
      <w:tr w:rsidR="005B368E">
        <w:tc>
          <w:tcPr>
            <w:tcW w:w="9261" w:type="dxa"/>
            <w:gridSpan w:val="3"/>
          </w:tcPr>
          <w:p w:rsidR="005B368E" w:rsidRDefault="00D06CB6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Ỹ</w:t>
            </w:r>
            <w:r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 xml:space="preserve"> NĂNG CÁ NHÂN</w:t>
            </w:r>
          </w:p>
        </w:tc>
      </w:tr>
      <w:tr w:rsidR="005B368E">
        <w:tblPrEx>
          <w:tblBorders>
            <w:bottom w:val="none" w:sz="0" w:space="0" w:color="auto"/>
            <w:insideH w:val="single" w:sz="4" w:space="0" w:color="auto"/>
            <w:insideV w:val="none" w:sz="0" w:space="0" w:color="auto"/>
          </w:tblBorders>
        </w:tblPrEx>
        <w:trPr>
          <w:gridAfter w:val="1"/>
          <w:wAfter w:w="45" w:type="dxa"/>
        </w:trPr>
        <w:tc>
          <w:tcPr>
            <w:tcW w:w="3859" w:type="dxa"/>
          </w:tcPr>
          <w:p w:rsidR="005B368E" w:rsidRDefault="00D06CB6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năng</w:t>
            </w:r>
          </w:p>
        </w:tc>
        <w:tc>
          <w:tcPr>
            <w:tcW w:w="5357" w:type="dxa"/>
          </w:tcPr>
          <w:p w:rsidR="005B368E" w:rsidRDefault="00D06CB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ng thành th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o internet, má</w:t>
            </w:r>
            <w:r w:rsidR="00D97B0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y tính, word, excel, powerpoint, google sheet.</w:t>
            </w:r>
            <w:bookmarkStart w:id="0" w:name="_GoBack"/>
            <w:bookmarkEnd w:id="0"/>
          </w:p>
          <w:p w:rsidR="005B368E" w:rsidRDefault="00D06CB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Kh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năng s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ng Excel t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t.</w:t>
            </w:r>
          </w:p>
          <w:p w:rsidR="005B368E" w:rsidRDefault="00D06CB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Có kh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năng t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nghiên c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u, làm vi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p và 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làm vi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 nhóm t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t.</w:t>
            </w:r>
          </w:p>
          <w:p w:rsidR="005B368E" w:rsidRDefault="00D06CB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Có kh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năng thuy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t trình;</w:t>
            </w:r>
          </w:p>
          <w:p w:rsidR="005B368E" w:rsidRDefault="005B368E">
            <w:pPr>
              <w:pStyle w:val="ListParagraph"/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5B368E" w:rsidRDefault="005B36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368E" w:rsidRDefault="00D06CB6">
      <w:pPr>
        <w:ind w:left="36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Tôi xin cam đoan nh</w:t>
      </w:r>
      <w:r>
        <w:rPr>
          <w:rFonts w:ascii="Times New Roman" w:hAnsi="Times New Roman" w:cs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/>
          <w:color w:val="000000"/>
          <w:sz w:val="26"/>
          <w:szCs w:val="26"/>
        </w:rPr>
        <w:t>ng thông tin trên là đ</w:t>
      </w:r>
      <w:r>
        <w:rPr>
          <w:rFonts w:ascii="Times New Roman" w:hAnsi="Times New Roman" w:cs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/>
          <w:color w:val="000000"/>
          <w:sz w:val="26"/>
          <w:szCs w:val="26"/>
        </w:rPr>
        <w:t>y đ</w:t>
      </w:r>
      <w:r>
        <w:rPr>
          <w:rFonts w:ascii="Times New Roman" w:hAnsi="Times New Roman" w:cs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và trung th</w:t>
      </w:r>
      <w:r>
        <w:rPr>
          <w:rFonts w:ascii="Times New Roman" w:hAnsi="Times New Roman" w:cs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/>
          <w:color w:val="000000"/>
          <w:sz w:val="26"/>
          <w:szCs w:val="26"/>
        </w:rPr>
        <w:t>c.</w:t>
      </w:r>
    </w:p>
    <w:p w:rsidR="005B368E" w:rsidRDefault="00D06CB6">
      <w:pPr>
        <w:ind w:left="36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Tôi xin chân thành cám ơn !</w:t>
      </w:r>
    </w:p>
    <w:p w:rsidR="005B368E" w:rsidRDefault="005B368E">
      <w:pPr>
        <w:ind w:left="36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5B368E">
      <w:footerReference w:type="default" r:id="rId10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B6" w:rsidRDefault="00D06CB6">
      <w:pPr>
        <w:spacing w:line="240" w:lineRule="auto"/>
      </w:pPr>
      <w:r>
        <w:separator/>
      </w:r>
    </w:p>
  </w:endnote>
  <w:endnote w:type="continuationSeparator" w:id="0">
    <w:p w:rsidR="00D06CB6" w:rsidRDefault="00D06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Italic">
    <w:altName w:val="Times New Roman"/>
    <w:panose1 w:val="02020503050405090304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54713"/>
    </w:sdtPr>
    <w:sdtEndPr/>
    <w:sdtContent>
      <w:p w:rsidR="005B368E" w:rsidRDefault="00D06C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B02">
          <w:rPr>
            <w:noProof/>
          </w:rPr>
          <w:t>4</w:t>
        </w:r>
        <w:r>
          <w:fldChar w:fldCharType="end"/>
        </w:r>
      </w:p>
    </w:sdtContent>
  </w:sdt>
  <w:p w:rsidR="005B368E" w:rsidRDefault="005B3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B6" w:rsidRDefault="00D06CB6">
      <w:pPr>
        <w:spacing w:after="0"/>
      </w:pPr>
      <w:r>
        <w:separator/>
      </w:r>
    </w:p>
  </w:footnote>
  <w:footnote w:type="continuationSeparator" w:id="0">
    <w:p w:rsidR="00D06CB6" w:rsidRDefault="00D06C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301E"/>
    <w:multiLevelType w:val="multilevel"/>
    <w:tmpl w:val="294D301E"/>
    <w:lvl w:ilvl="0">
      <w:numFmt w:val="bullet"/>
      <w:lvlText w:val="-"/>
      <w:lvlJc w:val="left"/>
      <w:pPr>
        <w:ind w:left="720" w:hanging="360"/>
      </w:pPr>
      <w:rPr>
        <w:rFonts w:ascii="Times New Roman Italic" w:eastAsiaTheme="minorEastAsia" w:hAnsi="Times New Roman Italic" w:cs="Times New Roman Italic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54041"/>
    <w:multiLevelType w:val="multilevel"/>
    <w:tmpl w:val="35554041"/>
    <w:lvl w:ilvl="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490418"/>
    <w:multiLevelType w:val="multilevel"/>
    <w:tmpl w:val="3C490418"/>
    <w:lvl w:ilvl="0">
      <w:numFmt w:val="bullet"/>
      <w:lvlText w:val="-"/>
      <w:lvlJc w:val="left"/>
      <w:pPr>
        <w:ind w:left="720" w:hanging="360"/>
      </w:pPr>
      <w:rPr>
        <w:rFonts w:ascii="Times New Roman Italic" w:eastAsiaTheme="minorEastAsia" w:hAnsi="Times New Roman Italic" w:cs="Times New Roman Italic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3236A"/>
    <w:multiLevelType w:val="multilevel"/>
    <w:tmpl w:val="57B3236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C25C1"/>
    <w:multiLevelType w:val="multilevel"/>
    <w:tmpl w:val="5FEC25C1"/>
    <w:lvl w:ilvl="0">
      <w:numFmt w:val="bullet"/>
      <w:lvlText w:val="-"/>
      <w:lvlJc w:val="left"/>
      <w:pPr>
        <w:ind w:left="252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 w15:restartNumberingAfterBreak="0">
    <w:nsid w:val="65EA7D48"/>
    <w:multiLevelType w:val="hybridMultilevel"/>
    <w:tmpl w:val="EF24F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6465F4"/>
    <w:multiLevelType w:val="multilevel"/>
    <w:tmpl w:val="666465F4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D3DB4"/>
    <w:multiLevelType w:val="multilevel"/>
    <w:tmpl w:val="6DBD3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0A"/>
    <w:rsid w:val="000047DA"/>
    <w:rsid w:val="00011133"/>
    <w:rsid w:val="0001348A"/>
    <w:rsid w:val="00032611"/>
    <w:rsid w:val="000668DA"/>
    <w:rsid w:val="00076047"/>
    <w:rsid w:val="00081016"/>
    <w:rsid w:val="00082223"/>
    <w:rsid w:val="000970D2"/>
    <w:rsid w:val="000A2FF1"/>
    <w:rsid w:val="000A48EC"/>
    <w:rsid w:val="000B7E65"/>
    <w:rsid w:val="000D571C"/>
    <w:rsid w:val="000F5684"/>
    <w:rsid w:val="00130BA0"/>
    <w:rsid w:val="00143FCC"/>
    <w:rsid w:val="0016581F"/>
    <w:rsid w:val="001747CF"/>
    <w:rsid w:val="001A642C"/>
    <w:rsid w:val="001D2C8C"/>
    <w:rsid w:val="001E702C"/>
    <w:rsid w:val="001F0E68"/>
    <w:rsid w:val="002014F8"/>
    <w:rsid w:val="00205FF4"/>
    <w:rsid w:val="00215508"/>
    <w:rsid w:val="0022070A"/>
    <w:rsid w:val="002232D4"/>
    <w:rsid w:val="00227E15"/>
    <w:rsid w:val="00244DF5"/>
    <w:rsid w:val="00252513"/>
    <w:rsid w:val="00253642"/>
    <w:rsid w:val="00254921"/>
    <w:rsid w:val="0027538D"/>
    <w:rsid w:val="002A448F"/>
    <w:rsid w:val="002A7D60"/>
    <w:rsid w:val="002B1B88"/>
    <w:rsid w:val="002B35D7"/>
    <w:rsid w:val="002C5446"/>
    <w:rsid w:val="002D2445"/>
    <w:rsid w:val="002D52E2"/>
    <w:rsid w:val="002E0DC9"/>
    <w:rsid w:val="0030356F"/>
    <w:rsid w:val="00304CC2"/>
    <w:rsid w:val="003062DD"/>
    <w:rsid w:val="00311DF5"/>
    <w:rsid w:val="003416DA"/>
    <w:rsid w:val="00347766"/>
    <w:rsid w:val="00350CA1"/>
    <w:rsid w:val="00360E28"/>
    <w:rsid w:val="00367AE2"/>
    <w:rsid w:val="00374A00"/>
    <w:rsid w:val="00381026"/>
    <w:rsid w:val="0039337D"/>
    <w:rsid w:val="00393EC8"/>
    <w:rsid w:val="00397D81"/>
    <w:rsid w:val="003A549C"/>
    <w:rsid w:val="003B4E3C"/>
    <w:rsid w:val="003B52B8"/>
    <w:rsid w:val="003B79E8"/>
    <w:rsid w:val="003C4CEB"/>
    <w:rsid w:val="003C4DAA"/>
    <w:rsid w:val="003E5CD8"/>
    <w:rsid w:val="003F1280"/>
    <w:rsid w:val="0040763B"/>
    <w:rsid w:val="004215A6"/>
    <w:rsid w:val="00455763"/>
    <w:rsid w:val="004744FB"/>
    <w:rsid w:val="0048680B"/>
    <w:rsid w:val="00492510"/>
    <w:rsid w:val="00494CF9"/>
    <w:rsid w:val="004C1690"/>
    <w:rsid w:val="004D7FA7"/>
    <w:rsid w:val="004E1D4F"/>
    <w:rsid w:val="004F712D"/>
    <w:rsid w:val="005113B9"/>
    <w:rsid w:val="00542364"/>
    <w:rsid w:val="00547C66"/>
    <w:rsid w:val="00552E32"/>
    <w:rsid w:val="0056244F"/>
    <w:rsid w:val="00572218"/>
    <w:rsid w:val="00572544"/>
    <w:rsid w:val="00574AAF"/>
    <w:rsid w:val="0058703C"/>
    <w:rsid w:val="005977CC"/>
    <w:rsid w:val="005B368E"/>
    <w:rsid w:val="005B4AF0"/>
    <w:rsid w:val="005E5FE1"/>
    <w:rsid w:val="005F7D02"/>
    <w:rsid w:val="00613106"/>
    <w:rsid w:val="00614CE9"/>
    <w:rsid w:val="006430EA"/>
    <w:rsid w:val="00645782"/>
    <w:rsid w:val="006476DB"/>
    <w:rsid w:val="00651F87"/>
    <w:rsid w:val="0065241D"/>
    <w:rsid w:val="0066037E"/>
    <w:rsid w:val="00676FD9"/>
    <w:rsid w:val="006847D0"/>
    <w:rsid w:val="00696A7D"/>
    <w:rsid w:val="006B4718"/>
    <w:rsid w:val="006B493E"/>
    <w:rsid w:val="006C65D5"/>
    <w:rsid w:val="006D1618"/>
    <w:rsid w:val="006F1195"/>
    <w:rsid w:val="00720705"/>
    <w:rsid w:val="007434CC"/>
    <w:rsid w:val="00752783"/>
    <w:rsid w:val="00754CF8"/>
    <w:rsid w:val="00760DE5"/>
    <w:rsid w:val="007865F1"/>
    <w:rsid w:val="007943A9"/>
    <w:rsid w:val="007C4321"/>
    <w:rsid w:val="007C566E"/>
    <w:rsid w:val="008011AF"/>
    <w:rsid w:val="00814772"/>
    <w:rsid w:val="008171E5"/>
    <w:rsid w:val="00847E20"/>
    <w:rsid w:val="00870C1A"/>
    <w:rsid w:val="00874FB2"/>
    <w:rsid w:val="00896BA3"/>
    <w:rsid w:val="008A6C9B"/>
    <w:rsid w:val="008B2E2B"/>
    <w:rsid w:val="008E0E9D"/>
    <w:rsid w:val="008E1CB7"/>
    <w:rsid w:val="008E1EA9"/>
    <w:rsid w:val="0090346A"/>
    <w:rsid w:val="00906EFC"/>
    <w:rsid w:val="009340F4"/>
    <w:rsid w:val="00941860"/>
    <w:rsid w:val="00944CA1"/>
    <w:rsid w:val="00947684"/>
    <w:rsid w:val="00984C3E"/>
    <w:rsid w:val="00991BC9"/>
    <w:rsid w:val="009928E7"/>
    <w:rsid w:val="009A1C47"/>
    <w:rsid w:val="009B31BB"/>
    <w:rsid w:val="009E03D0"/>
    <w:rsid w:val="009E2C9C"/>
    <w:rsid w:val="009E6D86"/>
    <w:rsid w:val="00A07232"/>
    <w:rsid w:val="00A17ADD"/>
    <w:rsid w:val="00A22732"/>
    <w:rsid w:val="00A24283"/>
    <w:rsid w:val="00A30FDE"/>
    <w:rsid w:val="00A56129"/>
    <w:rsid w:val="00A7145D"/>
    <w:rsid w:val="00A732BC"/>
    <w:rsid w:val="00A7564A"/>
    <w:rsid w:val="00A81932"/>
    <w:rsid w:val="00AA7263"/>
    <w:rsid w:val="00AB21EF"/>
    <w:rsid w:val="00AB2B30"/>
    <w:rsid w:val="00AB3BFC"/>
    <w:rsid w:val="00AB51AC"/>
    <w:rsid w:val="00AE3C6F"/>
    <w:rsid w:val="00AE4E8E"/>
    <w:rsid w:val="00AF5E72"/>
    <w:rsid w:val="00B01152"/>
    <w:rsid w:val="00B0624A"/>
    <w:rsid w:val="00B07114"/>
    <w:rsid w:val="00B1440A"/>
    <w:rsid w:val="00B14925"/>
    <w:rsid w:val="00B27F44"/>
    <w:rsid w:val="00BC03F8"/>
    <w:rsid w:val="00BC49CA"/>
    <w:rsid w:val="00BD2084"/>
    <w:rsid w:val="00BD6436"/>
    <w:rsid w:val="00BE37F1"/>
    <w:rsid w:val="00BF0EEF"/>
    <w:rsid w:val="00BF124D"/>
    <w:rsid w:val="00C2343E"/>
    <w:rsid w:val="00C32C83"/>
    <w:rsid w:val="00C36EED"/>
    <w:rsid w:val="00C615F6"/>
    <w:rsid w:val="00C80096"/>
    <w:rsid w:val="00C85776"/>
    <w:rsid w:val="00C93DEE"/>
    <w:rsid w:val="00C94B99"/>
    <w:rsid w:val="00CA1190"/>
    <w:rsid w:val="00CA7540"/>
    <w:rsid w:val="00CB706C"/>
    <w:rsid w:val="00CE22D3"/>
    <w:rsid w:val="00CE621C"/>
    <w:rsid w:val="00D05FAD"/>
    <w:rsid w:val="00D06CB6"/>
    <w:rsid w:val="00D141D6"/>
    <w:rsid w:val="00D237F2"/>
    <w:rsid w:val="00D300CC"/>
    <w:rsid w:val="00D43F62"/>
    <w:rsid w:val="00D441B7"/>
    <w:rsid w:val="00D5068C"/>
    <w:rsid w:val="00D621F2"/>
    <w:rsid w:val="00D635DA"/>
    <w:rsid w:val="00D850FF"/>
    <w:rsid w:val="00D97B02"/>
    <w:rsid w:val="00DA142D"/>
    <w:rsid w:val="00DB17E7"/>
    <w:rsid w:val="00DB65A2"/>
    <w:rsid w:val="00DD77BA"/>
    <w:rsid w:val="00DE52DF"/>
    <w:rsid w:val="00DF09BE"/>
    <w:rsid w:val="00DF38AC"/>
    <w:rsid w:val="00DF3EAF"/>
    <w:rsid w:val="00DF5BED"/>
    <w:rsid w:val="00E008DB"/>
    <w:rsid w:val="00E40550"/>
    <w:rsid w:val="00E44971"/>
    <w:rsid w:val="00E522DA"/>
    <w:rsid w:val="00E750D8"/>
    <w:rsid w:val="00E86B2E"/>
    <w:rsid w:val="00E90D22"/>
    <w:rsid w:val="00E97FDE"/>
    <w:rsid w:val="00EA36C3"/>
    <w:rsid w:val="00EB4E27"/>
    <w:rsid w:val="00EC47F6"/>
    <w:rsid w:val="00EC5FBA"/>
    <w:rsid w:val="00EC7F70"/>
    <w:rsid w:val="00EE4F69"/>
    <w:rsid w:val="00EF02F5"/>
    <w:rsid w:val="00F26FD8"/>
    <w:rsid w:val="00F27E26"/>
    <w:rsid w:val="00F32F59"/>
    <w:rsid w:val="00F57855"/>
    <w:rsid w:val="00F6029A"/>
    <w:rsid w:val="00F81F65"/>
    <w:rsid w:val="00F87C0F"/>
    <w:rsid w:val="00F94AC8"/>
    <w:rsid w:val="00FD4124"/>
    <w:rsid w:val="00FE0949"/>
    <w:rsid w:val="00FE1D86"/>
    <w:rsid w:val="00FE6CD2"/>
    <w:rsid w:val="00FF1550"/>
    <w:rsid w:val="00FF7C5F"/>
    <w:rsid w:val="01AC757F"/>
    <w:rsid w:val="12B86B27"/>
    <w:rsid w:val="1BA3548F"/>
    <w:rsid w:val="252A06CC"/>
    <w:rsid w:val="297D03CC"/>
    <w:rsid w:val="2D334CEE"/>
    <w:rsid w:val="3B1B5EE7"/>
    <w:rsid w:val="47D3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7B1CAE"/>
  <w15:docId w15:val="{311F738A-917A-40FD-8205-E40A4B11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guyendaothi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Nhung</dc:creator>
  <cp:lastModifiedBy>admin</cp:lastModifiedBy>
  <cp:revision>11</cp:revision>
  <cp:lastPrinted>2016-05-24T13:53:00Z</cp:lastPrinted>
  <dcterms:created xsi:type="dcterms:W3CDTF">2021-03-16T13:58:00Z</dcterms:created>
  <dcterms:modified xsi:type="dcterms:W3CDTF">2025-03-17T14:34:00Z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CE71DAAC178143E1BCE912427A4DE152</vt:lpwstr>
  </property>
</Properties>
</file>